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For my project I have shifted to covering suicide. I wanted to do my project on suicide because it has been a topic on my mind recently. I want to make it clear I am okay. Though the subject still intrigues me. Upon some research suicide is the second leading cause of death among people ages 15-24. My peers and I are right at the heart of this and I personally find it a worthy topic to investiagte further. Much of my research for this project will be stunted due to the stigma surrounding suicide. Historically suicide has been looked down upon by civilizations with some countries still considering it a crime today. England, one of the last european countries to decriminalize, took until 1961. Sadly, because of this stigma many of the stories were washed away into history. </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ind w:firstLine="720"/>
        <w:rPr/>
      </w:pPr>
      <w:hyperlink r:id="rId6">
        <w:r w:rsidDel="00000000" w:rsidR="00000000" w:rsidRPr="00000000">
          <w:rPr>
            <w:color w:val="1155cc"/>
            <w:u w:val="single"/>
            <w:rtl w:val="0"/>
          </w:rPr>
          <w:t xml:space="preserve">https://wisqars-viz.cdc.gov:8006/explore-data/home</w:t>
        </w:r>
      </w:hyperlink>
      <w:r w:rsidDel="00000000" w:rsidR="00000000" w:rsidRPr="00000000">
        <w:rPr>
          <w:rtl w:val="0"/>
        </w:rPr>
      </w:r>
    </w:p>
    <w:p w:rsidR="00000000" w:rsidDel="00000000" w:rsidP="00000000" w:rsidRDefault="00000000" w:rsidRPr="00000000" w14:paraId="00000004">
      <w:pPr>
        <w:ind w:firstLine="720"/>
        <w:rPr/>
      </w:pPr>
      <w:hyperlink r:id="rId7">
        <w:r w:rsidDel="00000000" w:rsidR="00000000" w:rsidRPr="00000000">
          <w:rPr>
            <w:color w:val="1155cc"/>
            <w:u w:val="single"/>
            <w:rtl w:val="0"/>
          </w:rPr>
          <w:t xml:space="preserve">https://www.who.int/news-room/fact-sheets/detail/suicide</w:t>
        </w:r>
      </w:hyperlink>
      <w:r w:rsidDel="00000000" w:rsidR="00000000" w:rsidRPr="00000000">
        <w:rPr>
          <w:rtl w:val="0"/>
        </w:rPr>
      </w:r>
    </w:p>
    <w:p w:rsidR="00000000" w:rsidDel="00000000" w:rsidP="00000000" w:rsidRDefault="00000000" w:rsidRPr="00000000" w14:paraId="00000005">
      <w:pPr>
        <w:ind w:firstLine="720"/>
        <w:rPr/>
      </w:pPr>
      <w:hyperlink r:id="rId8">
        <w:r w:rsidDel="00000000" w:rsidR="00000000" w:rsidRPr="00000000">
          <w:rPr>
            <w:color w:val="1155cc"/>
            <w:u w:val="single"/>
            <w:rtl w:val="0"/>
          </w:rPr>
          <w:t xml:space="preserve">https://www.cdc.gov/violenceprevention/suicide/resources.html</w:t>
        </w:r>
      </w:hyperlink>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isqars-viz.cdc.gov:8006/explore-data/home" TargetMode="External"/><Relationship Id="rId7" Type="http://schemas.openxmlformats.org/officeDocument/2006/relationships/hyperlink" Target="https://www.who.int/news-room/fact-sheets/detail/suicide" TargetMode="External"/><Relationship Id="rId8" Type="http://schemas.openxmlformats.org/officeDocument/2006/relationships/hyperlink" Target="https://www.cdc.gov/violenceprevention/suicid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